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51" w:rsidRPr="00FF3BF3" w:rsidRDefault="00612951" w:rsidP="00515D8A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40BC4" w:rsidRPr="00FF3BF3" w:rsidRDefault="00C40BC4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 О Е К Т Н А Я     Д Е К Л А Р А Ц И Я</w:t>
      </w:r>
    </w:p>
    <w:p w:rsidR="00C40BC4" w:rsidRPr="00FF3BF3" w:rsidRDefault="00C40BC4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 строительство объекта капитального строительства по проекту: 2-х 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секционный</w:t>
      </w:r>
      <w:proofErr w:type="gramEnd"/>
    </w:p>
    <w:p w:rsidR="00C40BC4" w:rsidRPr="00FF3BF3" w:rsidRDefault="00C40BC4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«12- этажного жилого дома с подземной автостоянкой по улице Червонной 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C40BC4" w:rsidRPr="00FF3BF3" w:rsidRDefault="00C40BC4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 Железнодорожном 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районе</w:t>
      </w:r>
      <w:proofErr w:type="gram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 города Екатеринбурга» шифр – 52-6/02-00</w:t>
      </w:r>
    </w:p>
    <w:p w:rsidR="00C40BC4" w:rsidRPr="00FF3BF3" w:rsidRDefault="00C40BC4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(от </w:t>
      </w:r>
      <w:r w:rsidR="00C432ED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10</w:t>
      </w:r>
      <w:r w:rsidR="00C432E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r w:rsidR="00C432ED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07</w:t>
      </w:r>
      <w:r w:rsidR="00DD541B"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.2017</w:t>
      </w: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г.)</w:t>
      </w:r>
    </w:p>
    <w:p w:rsidR="00C40BC4" w:rsidRPr="00FF3BF3" w:rsidRDefault="00C40BC4" w:rsidP="00C40BC4">
      <w:pPr>
        <w:shd w:val="clear" w:color="auto" w:fill="FAFAF0"/>
        <w:spacing w:after="0" w:line="229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I.ИНФОРМАЦИЯ О ЗАСТРОЙЩИКЕ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Наименование организации: Общество с ограниченной ответственностью «СК Мастер»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Место регистрации: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620026  г. Екатеринбург, ул. Луначарского 194-317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Фактическое местонахождение: 620050, г. Екатеринбург ул. 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Техническая</w:t>
      </w:r>
      <w:proofErr w:type="gram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94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Режим работы застройщика: Понедельник-пятница с 9.00 до 18.00 часов. Суббота, воскресение – выходной.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Контактные телефоны: (343) 325-81-07 (05),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www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sk-master.ru,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e-mail:ooo_skmaster@mail.ru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  о государственной регистрации застройщика: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Свидетельство о государственной регистрации коммерческой организации № 097 67 серия 1-ОИ.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Дата и номер постановления о регистрации: № 439/2 от 29.05.2001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Дата  постановки на учет в налоговом органе юридического лица, образованного в соответствии с законодательством РФ, по месту нахождения на территории РФ - 30 мая 2001 года. Свидетельство: серия 66 № 006500362 выдано: Инспекцией Министерства Российской Федерации  по налогам и сборам по Октябрьскому району г. Екатеринбурга.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ОГРН  1036604384948  ИНН 6662129247  КПП 666201001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Дата внесения записи в ЕГРЮЛ о юридическом лице, зарегистрированном до 1 июля 2002 года – 04.01.2003 г. свидетельство: серия 66 № 002166315, выдано Инспекцией МНС России по Октябрьскому району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г. Екатеринбурга Свердловской области.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 об  учредителях: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Граждане РФ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1.Дейч Александр Анатольевич  - 50%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Агаханов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Сиамудин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Сефералиевич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 -  50%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</w:t>
      </w:r>
      <w:proofErr w:type="gramStart"/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</w:t>
      </w:r>
      <w:proofErr w:type="gramEnd"/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трех лет, предшествующих опубликованию проектной декларации:</w:t>
      </w:r>
    </w:p>
    <w:p w:rsidR="00C40BC4" w:rsidRPr="00FF3BF3" w:rsidRDefault="00C40BC4" w:rsidP="00FF3BF3">
      <w:pPr>
        <w:shd w:val="clear" w:color="auto" w:fill="FAFAF0"/>
        <w:spacing w:after="24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течение трех лет, предшествующих опубликованию проектной декларации, застройщик принимал участие: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I. Объект капитального строительства по проекту: «Многоэтажный жилой дом с подземной автостоянкой по ул.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Кунарская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Железнодорожном районе г. Екатеринбурга».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Ввод в эксплуатацию: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 этап ввода 1 очереди строительства 3 - секционного многоэтажного жилого дома  16 - этажная  (17 этаж – технический) 94 – квартирная жилая секция, трансформаторная подстанция 2БКТП -630)  - 15 декабря 2009 года.</w:t>
      </w:r>
      <w:proofErr w:type="gramEnd"/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 этап ввода 1 очереди строительства 3-секционного жилого дома  16-этажная  (17 этаж – технический) 95-квартирная жилая секция с помещением ТСЖ на 1-ом этаже  -  30 июля 2010года.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3 этап ввода 1 очереди строительства 3-секционного жилого дома  16-этажная  (17 этаж – технический) 79-квартирная жилая секция  -  09 февраля 2011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II. Объект капитального строительства по проекту: «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Среднеэтажный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жилой дом с подземной автостоянкой по ул. Электриков  в  Орджоникидзевском  районе г. Екатеринбурга».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Ввод в эксплуатацию: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 – этажный</w:t>
      </w:r>
      <w:r w:rsidR="001C6AED"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2-секционный  57-квартирный  жилой дом с пристроенной  одноуровневой  подземной  автостоянкой – 29 декабря  2012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 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Лицензия на осуществление строительство зданий и сооружений  I-II уровней ответственности в соответствии с государственным стандартом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107274,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регистрационный номер: ГС-5-66 -01-27-0-6662129247-011425-1, 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выдана</w:t>
      </w:r>
      <w:proofErr w:type="gram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 Министерством регионального развития Российской Федерации 30 июня 2008г.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Срок действия лицензии: до 30 июня 2013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 - № 0000154 регистрационный номер № 061-2010-6662129247-С-103 от 02 февраля 2010 г.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Свидетельство о допуске к определенному  виду или видам  работ, которые оказывают влияние на безопасность объектов капитального строительства  - № 0061.02-2009-6662129247-С-103  от 23 декабря 2010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Свидетельство о допуске к определенному  виду или видам  работ, которые оказывают влияние на безопасность объектов капитального строительства  - № 0061.03-2009-6662129247-С-103  от 22 ноября 2012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F3BF3" w:rsidRDefault="00FF3BF3" w:rsidP="00FF3BF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F3BF3" w:rsidRPr="00FF3BF3" w:rsidRDefault="00FF3BF3" w:rsidP="00FF3B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F3BF3">
        <w:rPr>
          <w:rFonts w:ascii="Times New Roman" w:hAnsi="Times New Roman" w:cs="Times New Roman"/>
          <w:b/>
          <w:sz w:val="18"/>
          <w:szCs w:val="18"/>
        </w:rPr>
        <w:lastRenderedPageBreak/>
        <w:t>Информация о финансовом результате текущего года:</w:t>
      </w:r>
    </w:p>
    <w:p w:rsidR="00FF3BF3" w:rsidRPr="00FF3BF3" w:rsidRDefault="00C432ED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на </w:t>
      </w:r>
      <w:r w:rsidRPr="00C432E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.0</w:t>
      </w:r>
      <w:r w:rsidRPr="00C432ED">
        <w:rPr>
          <w:rFonts w:ascii="Times New Roman" w:hAnsi="Times New Roman" w:cs="Times New Roman"/>
          <w:sz w:val="18"/>
          <w:szCs w:val="18"/>
        </w:rPr>
        <w:t>6</w:t>
      </w:r>
      <w:r w:rsidR="00FF3BF3" w:rsidRPr="00FF3BF3">
        <w:rPr>
          <w:rFonts w:ascii="Times New Roman" w:hAnsi="Times New Roman" w:cs="Times New Roman"/>
          <w:sz w:val="18"/>
          <w:szCs w:val="18"/>
        </w:rPr>
        <w:t>.2</w:t>
      </w:r>
      <w:r>
        <w:rPr>
          <w:rFonts w:ascii="Times New Roman" w:hAnsi="Times New Roman" w:cs="Times New Roman"/>
          <w:sz w:val="18"/>
          <w:szCs w:val="18"/>
        </w:rPr>
        <w:t xml:space="preserve">017г. (бухгалтерский баланс за </w:t>
      </w:r>
      <w:r w:rsidRPr="00C432ED">
        <w:rPr>
          <w:rFonts w:ascii="Times New Roman" w:hAnsi="Times New Roman" w:cs="Times New Roman"/>
          <w:sz w:val="18"/>
          <w:szCs w:val="18"/>
        </w:rPr>
        <w:t>2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 квартал 2017г.) - убыток составил   – </w:t>
      </w:r>
    </w:p>
    <w:p w:rsidR="00FF3BF3" w:rsidRPr="00FF3BF3" w:rsidRDefault="00C432ED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175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  тыс</w:t>
      </w:r>
      <w:proofErr w:type="gramEnd"/>
      <w:r w:rsidR="00FF3BF3" w:rsidRPr="00FF3BF3">
        <w:rPr>
          <w:rFonts w:ascii="Times New Roman" w:hAnsi="Times New Roman" w:cs="Times New Roman"/>
          <w:sz w:val="18"/>
          <w:szCs w:val="18"/>
        </w:rPr>
        <w:t>. рублей.</w:t>
      </w:r>
    </w:p>
    <w:p w:rsidR="00FF3BF3" w:rsidRPr="00FF3BF3" w:rsidRDefault="00FF3BF3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3BF3">
        <w:rPr>
          <w:rFonts w:ascii="Times New Roman" w:hAnsi="Times New Roman" w:cs="Times New Roman"/>
          <w:sz w:val="18"/>
          <w:szCs w:val="18"/>
        </w:rPr>
        <w:t> </w:t>
      </w:r>
    </w:p>
    <w:p w:rsidR="00FF3BF3" w:rsidRPr="00FF3BF3" w:rsidRDefault="00FF3BF3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3BF3">
        <w:rPr>
          <w:rFonts w:ascii="Times New Roman" w:hAnsi="Times New Roman" w:cs="Times New Roman"/>
          <w:b/>
          <w:sz w:val="18"/>
          <w:szCs w:val="18"/>
        </w:rPr>
        <w:t xml:space="preserve">      Информация о размере кредиторской задолженности на день опубликования проектной декларации</w:t>
      </w:r>
      <w:r w:rsidRPr="00FF3BF3">
        <w:rPr>
          <w:rFonts w:ascii="Times New Roman" w:hAnsi="Times New Roman" w:cs="Times New Roman"/>
          <w:sz w:val="18"/>
          <w:szCs w:val="18"/>
        </w:rPr>
        <w:t>:</w:t>
      </w:r>
    </w:p>
    <w:p w:rsidR="00FF3BF3" w:rsidRPr="00FF3BF3" w:rsidRDefault="00C432ED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32E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По состоянию на </w:t>
      </w:r>
      <w:r w:rsidRPr="00C432ED">
        <w:rPr>
          <w:rFonts w:ascii="Times New Roman" w:hAnsi="Times New Roman" w:cs="Times New Roman"/>
          <w:sz w:val="18"/>
          <w:szCs w:val="18"/>
        </w:rPr>
        <w:t xml:space="preserve">30.06.2017г. (бухгалтерский баланс за 2 квартал 2017г.) 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 - размер кредиторской </w:t>
      </w:r>
      <w:r>
        <w:rPr>
          <w:rFonts w:ascii="Times New Roman" w:hAnsi="Times New Roman" w:cs="Times New Roman"/>
          <w:sz w:val="18"/>
          <w:szCs w:val="18"/>
        </w:rPr>
        <w:t>задолженности составил – 1</w:t>
      </w:r>
      <w:r w:rsidRPr="00C432ED">
        <w:rPr>
          <w:rFonts w:ascii="Times New Roman" w:hAnsi="Times New Roman" w:cs="Times New Roman"/>
          <w:sz w:val="18"/>
          <w:szCs w:val="18"/>
        </w:rPr>
        <w:t>99 169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  тыс. рублей.</w:t>
      </w:r>
    </w:p>
    <w:p w:rsidR="00FF3BF3" w:rsidRPr="00FF3BF3" w:rsidRDefault="00FF3BF3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3BF3">
        <w:rPr>
          <w:rFonts w:ascii="Times New Roman" w:hAnsi="Times New Roman" w:cs="Times New Roman"/>
          <w:sz w:val="18"/>
          <w:szCs w:val="18"/>
        </w:rPr>
        <w:t> </w:t>
      </w:r>
    </w:p>
    <w:p w:rsidR="00FF3BF3" w:rsidRPr="00FF3BF3" w:rsidRDefault="00FF3BF3" w:rsidP="00FF3BF3">
      <w:pPr>
        <w:shd w:val="clear" w:color="auto" w:fill="FAFAF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3BF3">
        <w:rPr>
          <w:rFonts w:ascii="Times New Roman" w:hAnsi="Times New Roman" w:cs="Times New Roman"/>
          <w:b/>
          <w:sz w:val="18"/>
          <w:szCs w:val="18"/>
        </w:rPr>
        <w:t xml:space="preserve">      Информация о размере дебиторской задолженности на день опубликования проектной декларации:</w:t>
      </w:r>
    </w:p>
    <w:p w:rsidR="00FF3BF3" w:rsidRPr="00FF3BF3" w:rsidRDefault="00C432ED" w:rsidP="00FF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32E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F3BF3" w:rsidRPr="00FF3BF3">
        <w:rPr>
          <w:rFonts w:ascii="Times New Roman" w:hAnsi="Times New Roman" w:cs="Times New Roman"/>
          <w:sz w:val="18"/>
          <w:szCs w:val="18"/>
        </w:rPr>
        <w:t xml:space="preserve">По состоянию на </w:t>
      </w:r>
      <w:r w:rsidRPr="00C432ED">
        <w:rPr>
          <w:rFonts w:ascii="Times New Roman" w:hAnsi="Times New Roman" w:cs="Times New Roman"/>
          <w:sz w:val="18"/>
          <w:szCs w:val="18"/>
        </w:rPr>
        <w:t xml:space="preserve">30.06.2017г. (бухгалтерский баланс за 2 квартал 2017г.) </w:t>
      </w:r>
      <w:r w:rsidR="00FF3BF3" w:rsidRPr="00FF3BF3">
        <w:rPr>
          <w:rFonts w:ascii="Times New Roman" w:hAnsi="Times New Roman" w:cs="Times New Roman"/>
          <w:sz w:val="18"/>
          <w:szCs w:val="18"/>
        </w:rPr>
        <w:t>- размер дебиторской</w:t>
      </w:r>
      <w:r>
        <w:rPr>
          <w:rFonts w:ascii="Times New Roman" w:hAnsi="Times New Roman" w:cs="Times New Roman"/>
          <w:sz w:val="18"/>
          <w:szCs w:val="18"/>
        </w:rPr>
        <w:t xml:space="preserve"> задолженности составил – </w:t>
      </w:r>
      <w:r w:rsidRPr="00C432ED">
        <w:rPr>
          <w:rFonts w:ascii="Times New Roman" w:hAnsi="Times New Roman" w:cs="Times New Roman"/>
          <w:sz w:val="18"/>
          <w:szCs w:val="18"/>
        </w:rPr>
        <w:t>108 287</w:t>
      </w:r>
      <w:r w:rsidR="00FF3BF3" w:rsidRPr="00FF3BF3">
        <w:rPr>
          <w:rFonts w:ascii="Times New Roman" w:hAnsi="Times New Roman" w:cs="Times New Roman"/>
          <w:sz w:val="18"/>
          <w:szCs w:val="18"/>
        </w:rPr>
        <w:t> тыс. рублей.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I.ИНФОРМАЦИЯ О ПРОЕКТЕ СТРОИТЕЛЬСТВА: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Цель проекта строительства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>: «12- этажного жилого дома с подземной автостоянкой по улице Червонной в Железнодорожном  районе  города Екатеринбурга»  шифр -  52-6/02-00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Информация об этапах строительства:   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 1 этап - строительство 12-этажного жилого дома  с помещением ТСЖ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секции 1А, 1Б;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 2 этап – строительство подземной парковки из 21 м/м.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Срок начала строительства:   IV    квартал  2011 года.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Срок окончания  строительства:</w:t>
      </w:r>
      <w:bookmarkStart w:id="0" w:name="_GoBack"/>
      <w:bookmarkEnd w:id="0"/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12-этажный жилой дом 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 этап – 30 июня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2 этап – 30 августа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Срок ввода в эксплуатацию: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12-этажный жилой дом 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 этап – 30 июля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2 этап – 30 ноября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 Передача дольщикам:   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12-этажный жилой дом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1 этап – 30 августа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2 этап – 30 декабря 2017г.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результатах государственной экспертизы проектной документации: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Положительное заключение  государственной экспертизы  № 66-1-4-0655-11/11-0261-1 от 28 октября 2011 года выдано Государственным автономным учреждением Свердловской области «Управление государственной экспертизы».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Положительное заключение  государственной экспертизы  № 66-1-2-0102-15/15-0029-1 от 20 марта 2015 года выдано Государственным автономным учреждением Свердловской области «Управление государственной экспертизы».</w:t>
      </w:r>
    </w:p>
    <w:p w:rsidR="00EE59B6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Положительное заключение  государственной экспертизы  № 66-1-1-2-0189-16 от 16 июня 2016 года выдано Государственным автономным учреждением Свердловской области «Управление государственной экспертизы».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разрешении на строительство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: № 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RU 66302000 – 2118  от  08.12.2011 года, выданное Администрацией города Екатеринбурга на строительство объекта капитального строительства по проекту: 2-х секционный «12- этажный жилой дом с подземной автостоянкой по улице Червонной  в Железнодорожном  районе  города Екатеринбурга» шифр – 52-6/02-00-.</w:t>
      </w:r>
      <w:proofErr w:type="gramEnd"/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Срок действия разрешения на строительство: до 30 мая  2014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Разрешение на строительство № RU 66302000 – 2118  от  08.12.2011 года, выданное Администрацией города Екатеринбурга на строительство объекта капитального строительства по проекту: 2-х секционный «12- этажный жилой дом с подземной автостоянкой по улице Червонной  в Железнодорожном  районе  города Екатеринбурга» шифр – 52-6/02-00- продлено  28 мая 2014 года.   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Срок действия продленного разрешения на строительство: до 30 декабря   2015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Разрешение на строительство № RU 66302000 – 2118  от  08.12.2011 года, выданное Администрацией города Екатеринбурга на строительство объекта капитального строительства по проекту: 2-х секционный «12- этажный жилой дом с подземной автостоянкой по улице Червонной  в Железнодорожном  районе  города Екатеринбурга» шифр – 52-6/02-00- продлено  10  ноября  2015 года.   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Срок действия продленного разрешения на строительство: до 30 ноября   2017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правах застройщика на земельный участок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Договор аренды земельного участка № 2 – 1024 - Т от 04 октября 2010 года. Кадастровый № 66:41:0204014:39. Право аренды зарегистрировано в Управлении Федеральной регистрационной службы по Свердловской области 08 декабря 2010 года, номер регистрации: 66-66-01/727/2010-547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8E3350" w:rsidRPr="00FF3BF3" w:rsidRDefault="008E3350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собственнике  земельного участка: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Администрация  города Екатеринбурга.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 о границах земельного участка, предусмотренных проектной документацией: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Земельный участок расположен в центральной части кадастрового района «Екатеринбургский».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Информация о площади  земельного участка, предусмотренного проектной документацией: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Площадь земельного участка  3 661 кв.м. 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Информация об элементах благоустройства: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Проектом предусмотрены следующие мероприятия по благоустройству и озеленению территории: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устройство проездов с асфальтобетонным покрытием;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устройство тротуаров с асфальтобетонным и декоративным покрытием;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устройство газонов;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устройство площадок спортивных, отдыха и детских игровых.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Местоположение строящегося многоэтажного дома в соответствии с проектной документацией, на основании которой выдано разрешение на строительство: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« 12- этажный жилой дом с подземной автостоянкой по улице Червонной в Железнодорожном  районе  города Екатеринбурга»                       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Описание </w:t>
      </w:r>
      <w:r w:rsidR="007F40D0"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строящегося  многоэтажного жилого дома: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Проектом предусматривается строительство двухсекционного 12-ти этажного жилого дома с   подземной автостоянкой. Секции жилого здания разделяются деформационно-осадочным температурным швом. Пристроенная  подземная автостоянка на 21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машино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/место располагается  в дворовом пространстве 2-х секций жилого дома. Проектом предусмотрено три рассредоточенных эвакуационных выхода непосредственно наружу, один их выходов предусмотрен через пешеходный тротуар въездной рампы, высота  автостоянки – 2,4 м.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Здание с полным каркасом из монолитных железобетонных колонн, диафрагм и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безбалочных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перекрытий. Материал наружных стен -  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газозолобетонные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блоки БГМ ГОСТ 21520-89 толщиной 300 мм. Утеплитель – пенополистирольные блоки с устройством противопожарных рассечек в уровне поэтажных перекрытий  и по периметру оконных и дверных проемов из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минплиты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«LINEROCK».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Перегородки: межкомнатные - гипсовые </w:t>
      </w:r>
      <w:proofErr w:type="spell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пазогребневые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плиты, в санузлах - кирпичные из керамического пустотелого кирпича.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Отделка: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стены – обои под покраску;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полы – жилые комнаты, кухни, прихожие, внутриквартирные коридоры – ламинат;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сан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1C6AED"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gram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злы – плитка керамическая;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двери нар</w:t>
      </w:r>
      <w:r w:rsidR="001C6AED"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ужные – металлические с </w:t>
      </w:r>
      <w:proofErr w:type="spellStart"/>
      <w:r w:rsidR="001C6AED"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домофонн</w:t>
      </w: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ой</w:t>
      </w:r>
      <w:proofErr w:type="spellEnd"/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связью;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двери внутренние – деревянные ламинированные;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окна и балконные двери – из профиля ПВХ  с заполнением двухкамерным стеклопакетом  ГОСТ 23166-99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количестве в составе строящегося (создаваемого) 12-этажного дома и (или) иного объекта недвижимости самостоятельных частей (квартир в 12-этажном доме.</w:t>
      </w:r>
      <w:proofErr w:type="gramEnd"/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Гаражей и иных объектов недвижимости), передаваемых участникам долевого строительства застройщиком после получения разрешения на ввод в эксплуатацию 12-этажного дома и (или) иного объекта недвижимости:</w:t>
      </w:r>
      <w:proofErr w:type="gramEnd"/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1 – комнатные квартиры  94 шт.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2 - комнатные квартиры  24 шт.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3 – комнатные квартиры  24 шт.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Всего квартир –  142 шт.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Вместимость подземной автостоянки – 21 м/мест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Описание технических характеристик указанных самостоятельных частей в соответствии с проектной документацией: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Общая площадь квартир – 7539,88 кв.м.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Общая площадь: жилого дома  - 11121,05 кв.м., в т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 подземной автостоянки  – 925,04 кв.м.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Количество этажей: жилого дома - подвал + 12 этажей, подземной автостоянки – 1 уровень.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Строительный объем –  34850,98, в том числе подземной части –  2440,5 куб.м.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Строительный объем подземной автостоянки  – 4104,99 куб.м.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функциональном назначении нежилых помещений в 12-этажном доме, не входящих в состав общего имущества в 12-этажном доме:</w:t>
      </w:r>
    </w:p>
    <w:p w:rsidR="0018797F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Нежилые помещения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–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помещение 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>ТСЖ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(секция 1А), 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>мусорокамера</w:t>
      </w:r>
      <w:proofErr w:type="spellEnd"/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площадью 8,8 м2 в секции 1А</w:t>
      </w:r>
      <w:proofErr w:type="gramStart"/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>диспетчер</w:t>
      </w:r>
      <w:r w:rsidR="00FA1A1C" w:rsidRPr="00FF3BF3">
        <w:rPr>
          <w:rFonts w:ascii="Times New Roman" w:hAnsi="Times New Roman" w:cs="Times New Roman"/>
          <w:sz w:val="18"/>
          <w:szCs w:val="18"/>
          <w:lang w:eastAsia="ru-RU"/>
        </w:rPr>
        <w:t>ская (секция 1Б)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>, </w:t>
      </w:r>
      <w:r w:rsidR="0018797F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</w:p>
    <w:p w:rsidR="00C40BC4" w:rsidRPr="00FF3BF3" w:rsidRDefault="0018797F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мусорокамера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площадью 8,8 м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2</w:t>
      </w:r>
      <w:proofErr w:type="gram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в секции 1Б,</w:t>
      </w:r>
      <w:r w:rsidR="00C40BC4" w:rsidRPr="00FF3BF3">
        <w:rPr>
          <w:rFonts w:ascii="Times New Roman" w:hAnsi="Times New Roman" w:cs="Times New Roman"/>
          <w:sz w:val="18"/>
          <w:szCs w:val="18"/>
          <w:lang w:eastAsia="ru-RU"/>
        </w:rPr>
        <w:t>  подземная автостоянка.</w:t>
      </w:r>
    </w:p>
    <w:p w:rsidR="00FF53F4" w:rsidRPr="00FF3BF3" w:rsidRDefault="001867A1" w:rsidP="00FF3BF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3BF3">
        <w:rPr>
          <w:rFonts w:ascii="Times New Roman" w:hAnsi="Times New Roman" w:cs="Times New Roman"/>
          <w:b/>
          <w:sz w:val="18"/>
          <w:szCs w:val="18"/>
        </w:rPr>
        <w:t>нежилые помещения площадью  94.</w:t>
      </w:r>
      <w:r w:rsidR="00FF53F4" w:rsidRPr="00FF3BF3">
        <w:rPr>
          <w:rFonts w:ascii="Times New Roman" w:hAnsi="Times New Roman" w:cs="Times New Roman"/>
          <w:b/>
          <w:sz w:val="18"/>
          <w:szCs w:val="18"/>
        </w:rPr>
        <w:t>1 м2,</w:t>
      </w:r>
      <w:r w:rsidRPr="00FF3BF3">
        <w:rPr>
          <w:rFonts w:ascii="Times New Roman" w:hAnsi="Times New Roman" w:cs="Times New Roman"/>
          <w:b/>
          <w:sz w:val="18"/>
          <w:szCs w:val="18"/>
        </w:rPr>
        <w:t xml:space="preserve">  75.25 м2,  41.18м2 </w:t>
      </w:r>
      <w:r w:rsidR="00FF53F4" w:rsidRPr="00FF3BF3">
        <w:rPr>
          <w:rFonts w:ascii="Times New Roman" w:hAnsi="Times New Roman" w:cs="Times New Roman"/>
          <w:b/>
          <w:sz w:val="18"/>
          <w:szCs w:val="18"/>
        </w:rPr>
        <w:t xml:space="preserve"> в подвале</w:t>
      </w:r>
      <w:r w:rsidRPr="00FF3BF3">
        <w:rPr>
          <w:rFonts w:ascii="Times New Roman" w:hAnsi="Times New Roman" w:cs="Times New Roman"/>
          <w:b/>
          <w:sz w:val="18"/>
          <w:szCs w:val="18"/>
        </w:rPr>
        <w:t xml:space="preserve"> секции</w:t>
      </w:r>
      <w:r w:rsidR="00FF53F4" w:rsidRPr="00FF3BF3">
        <w:rPr>
          <w:rFonts w:ascii="Times New Roman" w:hAnsi="Times New Roman" w:cs="Times New Roman"/>
          <w:b/>
          <w:sz w:val="18"/>
          <w:szCs w:val="18"/>
        </w:rPr>
        <w:t xml:space="preserve"> 1А</w:t>
      </w:r>
      <w:r w:rsidRPr="00FF3BF3">
        <w:rPr>
          <w:rFonts w:ascii="Times New Roman" w:hAnsi="Times New Roman" w:cs="Times New Roman"/>
          <w:b/>
          <w:sz w:val="18"/>
          <w:szCs w:val="18"/>
        </w:rPr>
        <w:t>, нежилые помещения площадью   98.8</w:t>
      </w:r>
      <w:r w:rsidR="00FF53F4" w:rsidRPr="00FF3BF3">
        <w:rPr>
          <w:rFonts w:ascii="Times New Roman" w:hAnsi="Times New Roman" w:cs="Times New Roman"/>
          <w:b/>
          <w:sz w:val="18"/>
          <w:szCs w:val="18"/>
        </w:rPr>
        <w:t>5 м2</w:t>
      </w:r>
      <w:r w:rsidRPr="00FF3BF3">
        <w:rPr>
          <w:rFonts w:ascii="Times New Roman" w:hAnsi="Times New Roman" w:cs="Times New Roman"/>
          <w:b/>
          <w:sz w:val="18"/>
          <w:szCs w:val="18"/>
        </w:rPr>
        <w:t xml:space="preserve">,  75.25м2,  41.18м2 </w:t>
      </w:r>
      <w:r w:rsidR="00FA1A1C" w:rsidRPr="00FF3BF3">
        <w:rPr>
          <w:rFonts w:ascii="Times New Roman" w:hAnsi="Times New Roman" w:cs="Times New Roman"/>
          <w:b/>
          <w:sz w:val="18"/>
          <w:szCs w:val="18"/>
        </w:rPr>
        <w:t xml:space="preserve"> в подвале секции 1Б</w:t>
      </w:r>
      <w:proofErr w:type="gramStart"/>
      <w:r w:rsidR="00FA1A1C"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.</w:t>
      </w:r>
      <w:proofErr w:type="gramEnd"/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составе общего имущества в 12-этажном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  недвижимости и передачи объектов долевого строительства участникам долевого строительства.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Лестницы и лестничные холлы, вестибюли, коридоры</w:t>
      </w:r>
      <w:r w:rsidR="0047191A" w:rsidRPr="00FF3BF3">
        <w:rPr>
          <w:rFonts w:ascii="Times New Roman" w:hAnsi="Times New Roman" w:cs="Times New Roman"/>
          <w:sz w:val="18"/>
          <w:szCs w:val="18"/>
          <w:lang w:eastAsia="ru-RU"/>
        </w:rPr>
        <w:t>, лифты с машинными отделениями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электрощитовые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насосная</w:t>
      </w:r>
      <w:proofErr w:type="gram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хозпитьевого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и противопожарного водопровода, индивидуальный тепловой пункт, </w:t>
      </w: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венткамеры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дымоудаления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FF3BF3">
        <w:rPr>
          <w:rFonts w:ascii="Times New Roman" w:hAnsi="Times New Roman" w:cs="Times New Roman"/>
          <w:sz w:val="18"/>
          <w:szCs w:val="18"/>
          <w:lang w:eastAsia="ru-RU"/>
        </w:rPr>
        <w:t>техподполье</w:t>
      </w:r>
      <w:proofErr w:type="spellEnd"/>
      <w:r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с разводкой инженерных сетей.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предполагаемом сроке получения разрешения на ввод в эксплуатацию строящегося 12-этажного   жилого дома:</w:t>
      </w:r>
    </w:p>
    <w:p w:rsidR="00C40BC4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 этап – 30 июля 2017</w:t>
      </w:r>
      <w:r w:rsidR="00C40BC4"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года.</w:t>
      </w:r>
    </w:p>
    <w:p w:rsidR="00C40BC4" w:rsidRPr="00FF3BF3" w:rsidRDefault="00EE59B6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2 этап</w:t>
      </w:r>
      <w:r w:rsidR="008565B9"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– 30ноября </w:t>
      </w: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 2017</w:t>
      </w:r>
      <w:r w:rsidR="00C40BC4"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перечне органов государственной власти, органов местного самоуправления и организаций, представители которых участвующих в приемке указанного многоквартирного  дома: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В приемке объекта в эксплуатацию участвуют:</w:t>
      </w:r>
    </w:p>
    <w:p w:rsidR="00C40BC4" w:rsidRPr="00FF3BF3" w:rsidRDefault="00C40BC4" w:rsidP="00FF3BF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AFAF0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shd w:val="clear" w:color="auto" w:fill="FAFAF0"/>
          <w:lang w:eastAsia="ru-RU"/>
        </w:rPr>
        <w:t>Инспекция Государственного архитектурно-строительного надзора  Свердловской области. Управление государственного архитектурно-строительного контроля Администрации г. Екатеринбурга</w:t>
      </w:r>
    </w:p>
    <w:p w:rsidR="00C40BC4" w:rsidRPr="00FF3BF3" w:rsidRDefault="00C40BC4" w:rsidP="00FF3BF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возможных финансовых и прочих рисках при осуществлении проекта строительства: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Возможные финансовые и прочие риски при осуществлении проекта строительства: -  минимальны.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Планируемая стоимость объекта: 434 667 474  рублей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мерах по добровольному страхованию застройщиком рисков: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Осуществляется по инициативе и за счет участников строительства.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перечне организаций, осуществляющих основные строительно-монтажные и</w:t>
      </w:r>
      <w:r w:rsidRPr="00FF3BF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другие работы: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Заказчик: ООО «СК  Мастер», Лицензия № ГС-5-66 -01-27-0-6662129247-011425-1,  выдана  Министерством регионального развития Российской Федерации    30 июня 2008г.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 - № 0000154 регистрационный номер № 061-2010-6662129247-С-103 от 02 февраля 2010 г.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Свидетельство о допуске к определенному  виду или видам  работ, которые оказывают влияние на безопасность объектов капитального строительства  - № 0061.02-2009-6662129247-С-103  от 23 декабря 2010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Свидетельство о допуске к определенному  виду или видам  работ, которые оказывают влияние на безопасность объектов капитального строительства  - № 0061.03-2009-6662129247-С-103  от 22 ноября 2012 года.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Генподрядчик: ООО «Мастер». Свидетельство о допуске к определенному виду или видам работ, которые  оказывают влияние на безопасность объектов капитального строительства -  № 0337.00-2012-6672349403-С-103 от 22.03. 2012 г.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Свидетельство о допуске к определенному виду или видам работ, которые  оказывают влияние на безопасность объектов капитального строительства -  № 0337.01-2012-6672349403-С-103 от 30.11. 2012 г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b/>
          <w:sz w:val="18"/>
          <w:szCs w:val="18"/>
          <w:lang w:eastAsia="ru-RU"/>
        </w:rPr>
        <w:t>Информация о способе обеспечения исполнения обязательств Застройщика по договору: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Залог  в порядке, предусмотренном статьями 13-15 №214-ФЗ от 30 декабря  2004 года «Об участии в долевом строительстве многоквартирных домов и иных объектов недвижимости и о внесении изменений в некоторые  законодательные акты Российской Федерации».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Об иных договорах и сделках, на основании которых привлекаются денежные средства для строительства (создания) объекта недвижимости: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Данные договора и сделки – отсутствуют.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C40BC4" w:rsidRPr="00FF3BF3" w:rsidRDefault="00C40BC4" w:rsidP="00FF3BF3">
      <w:pPr>
        <w:shd w:val="clear" w:color="auto" w:fill="FAFAF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F3BF3">
        <w:rPr>
          <w:rFonts w:ascii="Times New Roman" w:hAnsi="Times New Roman" w:cs="Times New Roman"/>
          <w:sz w:val="18"/>
          <w:szCs w:val="18"/>
          <w:lang w:eastAsia="ru-RU"/>
        </w:rPr>
        <w:t>Директор ООО «СК Мастер»                                                  </w:t>
      </w:r>
      <w:r w:rsidR="00A13AD1" w:rsidRPr="00FF3BF3">
        <w:rPr>
          <w:rFonts w:ascii="Times New Roman" w:hAnsi="Times New Roman" w:cs="Times New Roman"/>
          <w:sz w:val="18"/>
          <w:szCs w:val="18"/>
          <w:lang w:eastAsia="ru-RU"/>
        </w:rPr>
        <w:t>                 _____________/</w:t>
      </w:r>
      <w:proofErr w:type="spellStart"/>
      <w:r w:rsidR="00A13AD1" w:rsidRPr="00FF3BF3">
        <w:rPr>
          <w:rFonts w:ascii="Times New Roman" w:hAnsi="Times New Roman" w:cs="Times New Roman"/>
          <w:sz w:val="18"/>
          <w:szCs w:val="18"/>
          <w:lang w:eastAsia="ru-RU"/>
        </w:rPr>
        <w:t>Агаханов</w:t>
      </w:r>
      <w:proofErr w:type="spellEnd"/>
      <w:r w:rsidR="00A13AD1" w:rsidRPr="00FF3BF3">
        <w:rPr>
          <w:rFonts w:ascii="Times New Roman" w:hAnsi="Times New Roman" w:cs="Times New Roman"/>
          <w:sz w:val="18"/>
          <w:szCs w:val="18"/>
          <w:lang w:eastAsia="ru-RU"/>
        </w:rPr>
        <w:t xml:space="preserve"> С.С</w:t>
      </w:r>
      <w:r w:rsidRPr="00FF3BF3">
        <w:rPr>
          <w:rFonts w:ascii="Times New Roman" w:hAnsi="Times New Roman" w:cs="Times New Roman"/>
          <w:sz w:val="18"/>
          <w:szCs w:val="18"/>
          <w:lang w:eastAsia="ru-RU"/>
        </w:rPr>
        <w:t>./</w:t>
      </w:r>
    </w:p>
    <w:p w:rsidR="00C40BC4" w:rsidRPr="00FF3BF3" w:rsidRDefault="00C40BC4" w:rsidP="00FF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2951" w:rsidRPr="00FF3BF3" w:rsidRDefault="00612951" w:rsidP="00C40BC4">
      <w:pPr>
        <w:shd w:val="clear" w:color="auto" w:fill="FAFAF0"/>
        <w:spacing w:after="0" w:line="229" w:lineRule="atLeast"/>
        <w:jc w:val="center"/>
        <w:rPr>
          <w:rFonts w:ascii="Times New Roman" w:hAnsi="Times New Roman" w:cs="Times New Roman"/>
          <w:sz w:val="18"/>
          <w:szCs w:val="18"/>
        </w:rPr>
      </w:pPr>
    </w:p>
    <w:sectPr w:rsidR="00612951" w:rsidRPr="00FF3BF3" w:rsidSect="00515D8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9B"/>
    <w:rsid w:val="000278EF"/>
    <w:rsid w:val="0008463B"/>
    <w:rsid w:val="0008713B"/>
    <w:rsid w:val="000A11FD"/>
    <w:rsid w:val="001318FD"/>
    <w:rsid w:val="00150A7F"/>
    <w:rsid w:val="00185023"/>
    <w:rsid w:val="001867A1"/>
    <w:rsid w:val="0018797F"/>
    <w:rsid w:val="001B63D1"/>
    <w:rsid w:val="001B6EAB"/>
    <w:rsid w:val="001C6AED"/>
    <w:rsid w:val="001E57F8"/>
    <w:rsid w:val="0027574D"/>
    <w:rsid w:val="002C0BEF"/>
    <w:rsid w:val="003173DF"/>
    <w:rsid w:val="00322937"/>
    <w:rsid w:val="00335375"/>
    <w:rsid w:val="003919AC"/>
    <w:rsid w:val="003A5A49"/>
    <w:rsid w:val="003D4339"/>
    <w:rsid w:val="00440888"/>
    <w:rsid w:val="0047191A"/>
    <w:rsid w:val="00473D6C"/>
    <w:rsid w:val="00483EBD"/>
    <w:rsid w:val="004F4570"/>
    <w:rsid w:val="00515D8A"/>
    <w:rsid w:val="0053352D"/>
    <w:rsid w:val="00550978"/>
    <w:rsid w:val="00575B8B"/>
    <w:rsid w:val="005869A0"/>
    <w:rsid w:val="005C60DA"/>
    <w:rsid w:val="00612951"/>
    <w:rsid w:val="00642C30"/>
    <w:rsid w:val="006A43FD"/>
    <w:rsid w:val="006D5F81"/>
    <w:rsid w:val="00712A8A"/>
    <w:rsid w:val="0073016E"/>
    <w:rsid w:val="007F40D0"/>
    <w:rsid w:val="008356BF"/>
    <w:rsid w:val="008407AD"/>
    <w:rsid w:val="0085227D"/>
    <w:rsid w:val="008565B9"/>
    <w:rsid w:val="00890D8F"/>
    <w:rsid w:val="00896E9F"/>
    <w:rsid w:val="008E3350"/>
    <w:rsid w:val="008F201D"/>
    <w:rsid w:val="008F3BB6"/>
    <w:rsid w:val="009046DB"/>
    <w:rsid w:val="00911DB7"/>
    <w:rsid w:val="00927622"/>
    <w:rsid w:val="009E0FE0"/>
    <w:rsid w:val="009E64D8"/>
    <w:rsid w:val="009E799B"/>
    <w:rsid w:val="009F7F48"/>
    <w:rsid w:val="00A13AD1"/>
    <w:rsid w:val="00A86123"/>
    <w:rsid w:val="00AC0A41"/>
    <w:rsid w:val="00AC4215"/>
    <w:rsid w:val="00B633E1"/>
    <w:rsid w:val="00BE7F32"/>
    <w:rsid w:val="00C36108"/>
    <w:rsid w:val="00C371C9"/>
    <w:rsid w:val="00C40BC4"/>
    <w:rsid w:val="00C432ED"/>
    <w:rsid w:val="00CA41F2"/>
    <w:rsid w:val="00CF14E5"/>
    <w:rsid w:val="00D02CDE"/>
    <w:rsid w:val="00D20475"/>
    <w:rsid w:val="00DA68DB"/>
    <w:rsid w:val="00DD0798"/>
    <w:rsid w:val="00DD541B"/>
    <w:rsid w:val="00DD74CC"/>
    <w:rsid w:val="00DF06F6"/>
    <w:rsid w:val="00DF2CEF"/>
    <w:rsid w:val="00DF78EC"/>
    <w:rsid w:val="00E11840"/>
    <w:rsid w:val="00E22798"/>
    <w:rsid w:val="00EE59B6"/>
    <w:rsid w:val="00EE5B77"/>
    <w:rsid w:val="00F471F6"/>
    <w:rsid w:val="00F618B2"/>
    <w:rsid w:val="00F92EC2"/>
    <w:rsid w:val="00FA1A1C"/>
    <w:rsid w:val="00FD593D"/>
    <w:rsid w:val="00FF3BF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E799B"/>
  </w:style>
  <w:style w:type="table" w:styleId="a4">
    <w:name w:val="Table Grid"/>
    <w:basedOn w:val="a1"/>
    <w:uiPriority w:val="99"/>
    <w:rsid w:val="009046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F60D-CC7F-4AB7-993B-D3CE80AC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Мастер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ADUser60</dc:creator>
  <cp:keywords/>
  <dc:description/>
  <cp:lastModifiedBy>admin</cp:lastModifiedBy>
  <cp:revision>37</cp:revision>
  <cp:lastPrinted>2016-11-01T06:02:00Z</cp:lastPrinted>
  <dcterms:created xsi:type="dcterms:W3CDTF">2015-06-08T06:00:00Z</dcterms:created>
  <dcterms:modified xsi:type="dcterms:W3CDTF">2017-09-07T10:38:00Z</dcterms:modified>
</cp:coreProperties>
</file>